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75BD" w:rsidRDefault="00CA75BD" w:rsidP="00CA75BD">
      <w:pPr>
        <w:jc w:val="center"/>
        <w:rPr>
          <w:rFonts w:ascii="Times New Roman" w:hAnsi="Times New Roman" w:cs="Times New Roman"/>
          <w:sz w:val="24"/>
          <w:szCs w:val="24"/>
        </w:rPr>
      </w:pPr>
    </w:p>
    <w:p w:rsidR="00CA75BD" w:rsidRDefault="00CA75BD" w:rsidP="00CA75BD">
      <w:pPr>
        <w:jc w:val="center"/>
        <w:rPr>
          <w:rFonts w:ascii="Times New Roman" w:hAnsi="Times New Roman" w:cs="Times New Roman"/>
          <w:sz w:val="24"/>
          <w:szCs w:val="24"/>
        </w:rPr>
      </w:pPr>
    </w:p>
    <w:p w:rsidR="00CA75BD" w:rsidRDefault="00CA75BD" w:rsidP="00CA75BD">
      <w:pPr>
        <w:jc w:val="center"/>
        <w:rPr>
          <w:rFonts w:ascii="Times New Roman" w:hAnsi="Times New Roman" w:cs="Times New Roman"/>
          <w:sz w:val="24"/>
          <w:szCs w:val="24"/>
        </w:rPr>
      </w:pPr>
    </w:p>
    <w:p w:rsidR="00CA75BD" w:rsidRDefault="00CA75BD" w:rsidP="00CA75BD">
      <w:pPr>
        <w:jc w:val="center"/>
        <w:rPr>
          <w:rFonts w:ascii="Times New Roman" w:hAnsi="Times New Roman" w:cs="Times New Roman"/>
          <w:sz w:val="24"/>
          <w:szCs w:val="24"/>
        </w:rPr>
      </w:pPr>
    </w:p>
    <w:p w:rsidR="00CA75BD" w:rsidRDefault="00CA75BD" w:rsidP="00CA75BD">
      <w:pPr>
        <w:jc w:val="center"/>
        <w:rPr>
          <w:rFonts w:ascii="Times New Roman" w:hAnsi="Times New Roman" w:cs="Times New Roman"/>
          <w:sz w:val="24"/>
          <w:szCs w:val="24"/>
        </w:rPr>
      </w:pPr>
    </w:p>
    <w:p w:rsidR="00CA75BD" w:rsidRDefault="00CA75BD" w:rsidP="00CA75BD">
      <w:pPr>
        <w:jc w:val="center"/>
        <w:rPr>
          <w:rFonts w:ascii="Times New Roman" w:hAnsi="Times New Roman" w:cs="Times New Roman"/>
          <w:sz w:val="24"/>
          <w:szCs w:val="24"/>
        </w:rPr>
      </w:pPr>
    </w:p>
    <w:p w:rsidR="00CA75BD" w:rsidRDefault="00CA75BD" w:rsidP="00CA75BD">
      <w:pPr>
        <w:jc w:val="center"/>
        <w:rPr>
          <w:rFonts w:ascii="Times New Roman" w:hAnsi="Times New Roman" w:cs="Times New Roman"/>
          <w:sz w:val="24"/>
          <w:szCs w:val="24"/>
        </w:rPr>
      </w:pPr>
    </w:p>
    <w:p w:rsidR="00CA75BD" w:rsidRDefault="00CA75BD" w:rsidP="00CA75BD">
      <w:pPr>
        <w:jc w:val="center"/>
        <w:rPr>
          <w:rFonts w:ascii="Times New Roman" w:hAnsi="Times New Roman" w:cs="Times New Roman"/>
          <w:sz w:val="24"/>
          <w:szCs w:val="24"/>
        </w:rPr>
      </w:pPr>
    </w:p>
    <w:p w:rsidR="00357206" w:rsidRDefault="00357206" w:rsidP="00CA75BD">
      <w:pPr>
        <w:jc w:val="center"/>
        <w:rPr>
          <w:rFonts w:ascii="Times New Roman" w:hAnsi="Times New Roman" w:cs="Times New Roman"/>
          <w:sz w:val="24"/>
          <w:szCs w:val="24"/>
        </w:rPr>
      </w:pPr>
    </w:p>
    <w:p w:rsidR="00357206" w:rsidRDefault="00357206" w:rsidP="001426B5">
      <w:pPr>
        <w:spacing w:line="240" w:lineRule="auto"/>
        <w:jc w:val="center"/>
        <w:rPr>
          <w:rFonts w:ascii="Times New Roman" w:hAnsi="Times New Roman" w:cs="Times New Roman"/>
          <w:sz w:val="24"/>
          <w:szCs w:val="24"/>
        </w:rPr>
      </w:pPr>
    </w:p>
    <w:p w:rsidR="00CA75BD" w:rsidRPr="00CA75BD" w:rsidRDefault="00AB2571" w:rsidP="001426B5">
      <w:pPr>
        <w:spacing w:line="240" w:lineRule="auto"/>
        <w:jc w:val="center"/>
        <w:rPr>
          <w:rFonts w:ascii="Times New Roman" w:hAnsi="Times New Roman" w:cs="Times New Roman"/>
          <w:sz w:val="24"/>
          <w:szCs w:val="24"/>
        </w:rPr>
      </w:pPr>
      <w:r w:rsidRPr="00CA75BD">
        <w:rPr>
          <w:rFonts w:ascii="Times New Roman" w:hAnsi="Times New Roman" w:cs="Times New Roman"/>
          <w:sz w:val="24"/>
          <w:szCs w:val="24"/>
        </w:rPr>
        <w:t>System, Applications and Products Functionality in OTC process</w:t>
      </w:r>
    </w:p>
    <w:p w:rsidR="00CA75BD" w:rsidRDefault="00AB2571" w:rsidP="001426B5">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CA75BD" w:rsidRDefault="00AB2571" w:rsidP="001426B5">
      <w:pPr>
        <w:spacing w:line="24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CA75BD" w:rsidRDefault="00AB2571" w:rsidP="001426B5">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r>
        <w:rPr>
          <w:rFonts w:ascii="Times New Roman" w:hAnsi="Times New Roman" w:cs="Times New Roman"/>
          <w:sz w:val="24"/>
          <w:szCs w:val="24"/>
        </w:rPr>
        <w:br w:type="page"/>
      </w:r>
    </w:p>
    <w:p w:rsidR="00934F41" w:rsidRPr="00AA78EC" w:rsidRDefault="00AB2571" w:rsidP="007E5728">
      <w:pPr>
        <w:tabs>
          <w:tab w:val="left" w:pos="426"/>
        </w:tabs>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System, Applications and Products Functionality in OTC process</w:t>
      </w:r>
    </w:p>
    <w:p w:rsidR="00E34467" w:rsidRPr="00E34467" w:rsidRDefault="00AB2571" w:rsidP="007E5728">
      <w:pPr>
        <w:tabs>
          <w:tab w:val="left" w:pos="426"/>
        </w:tabs>
        <w:spacing w:line="480" w:lineRule="auto"/>
        <w:rPr>
          <w:rFonts w:ascii="Times New Roman" w:hAnsi="Times New Roman" w:cs="Times New Roman"/>
          <w:sz w:val="24"/>
          <w:szCs w:val="24"/>
        </w:rPr>
      </w:pPr>
      <w:r>
        <w:rPr>
          <w:rFonts w:ascii="Times New Roman" w:hAnsi="Times New Roman" w:cs="Times New Roman"/>
          <w:sz w:val="24"/>
          <w:szCs w:val="24"/>
        </w:rPr>
        <w:tab/>
      </w:r>
      <w:r w:rsidR="0018690F">
        <w:rPr>
          <w:rFonts w:ascii="Times New Roman" w:hAnsi="Times New Roman" w:cs="Times New Roman"/>
          <w:sz w:val="24"/>
          <w:szCs w:val="24"/>
        </w:rPr>
        <w:t xml:space="preserve"> </w:t>
      </w:r>
      <w:r w:rsidRPr="00E34467">
        <w:rPr>
          <w:rFonts w:ascii="Times New Roman" w:hAnsi="Times New Roman" w:cs="Times New Roman"/>
          <w:sz w:val="24"/>
          <w:szCs w:val="24"/>
        </w:rPr>
        <w:t xml:space="preserve">Systems, Application and product system has been rated as one of the most efficient intelligent ERP systems. </w:t>
      </w:r>
      <w:r w:rsidR="00E34551" w:rsidRPr="00E34467">
        <w:rPr>
          <w:rFonts w:ascii="Times New Roman" w:hAnsi="Times New Roman" w:cs="Times New Roman"/>
          <w:sz w:val="24"/>
          <w:szCs w:val="24"/>
        </w:rPr>
        <w:t>Its</w:t>
      </w:r>
      <w:r w:rsidRPr="00E34467">
        <w:rPr>
          <w:rFonts w:ascii="Times New Roman" w:hAnsi="Times New Roman" w:cs="Times New Roman"/>
          <w:sz w:val="24"/>
          <w:szCs w:val="24"/>
        </w:rPr>
        <w:t xml:space="preserve"> efficiency in the way it simplifies the business process for transparency and enhanced output and high productivity. According to Sedior Africa</w:t>
      </w:r>
      <w:r w:rsidRPr="00E34467">
        <w:rPr>
          <w:rFonts w:ascii="Times New Roman" w:hAnsi="Times New Roman" w:cs="Times New Roman"/>
          <w:sz w:val="24"/>
          <w:szCs w:val="24"/>
        </w:rPr>
        <w:t>, the SAP ERP system has been created for small and medium-sized enterprises that have grown in their functions, such as accounting. The system is a single integrated solution that enables the managers or the owners to manage the whole organization. The sy</w:t>
      </w:r>
      <w:r w:rsidRPr="00E34467">
        <w:rPr>
          <w:rFonts w:ascii="Times New Roman" w:hAnsi="Times New Roman" w:cs="Times New Roman"/>
          <w:sz w:val="24"/>
          <w:szCs w:val="24"/>
        </w:rPr>
        <w:t>stem optimizes processes such that one can get re</w:t>
      </w:r>
      <w:bookmarkStart w:id="0" w:name="_GoBack"/>
      <w:bookmarkEnd w:id="0"/>
      <w:r w:rsidRPr="00E34467">
        <w:rPr>
          <w:rFonts w:ascii="Times New Roman" w:hAnsi="Times New Roman" w:cs="Times New Roman"/>
          <w:sz w:val="24"/>
          <w:szCs w:val="24"/>
        </w:rPr>
        <w:t>al-time information. According to Menon, S. (2019), the benefits of the SAP functionality as articulated in the article include, the reduction of costs, the improvement on finance, enhance flexibility, align</w:t>
      </w:r>
      <w:r w:rsidRPr="00E34467">
        <w:rPr>
          <w:rFonts w:ascii="Times New Roman" w:hAnsi="Times New Roman" w:cs="Times New Roman"/>
          <w:sz w:val="24"/>
          <w:szCs w:val="24"/>
        </w:rPr>
        <w:t>ment of the strategies and the operations of the business, improve the co-operate governance, easily support the everyday changing industry requirements and optimizing the information technology spending. Following through the myriads of benefits of the SA</w:t>
      </w:r>
      <w:r w:rsidRPr="00E34467">
        <w:rPr>
          <w:rFonts w:ascii="Times New Roman" w:hAnsi="Times New Roman" w:cs="Times New Roman"/>
          <w:sz w:val="24"/>
          <w:szCs w:val="24"/>
        </w:rPr>
        <w:t xml:space="preserve">P system, this system is a worthy investment for any SME. The benefits cover all the processes of the OTC process hence making it very efficient. </w:t>
      </w:r>
    </w:p>
    <w:p w:rsidR="00934F41" w:rsidRDefault="00AB2571" w:rsidP="007E5728">
      <w:pPr>
        <w:tabs>
          <w:tab w:val="left" w:pos="426"/>
        </w:tabs>
        <w:spacing w:line="480" w:lineRule="auto"/>
        <w:rPr>
          <w:rFonts w:ascii="Times New Roman" w:hAnsi="Times New Roman" w:cs="Times New Roman"/>
          <w:sz w:val="24"/>
          <w:szCs w:val="24"/>
        </w:rPr>
      </w:pPr>
      <w:r w:rsidRPr="00E34467">
        <w:rPr>
          <w:rFonts w:ascii="Times New Roman" w:hAnsi="Times New Roman" w:cs="Times New Roman"/>
          <w:sz w:val="24"/>
          <w:szCs w:val="24"/>
        </w:rPr>
        <w:t xml:space="preserve">      Order to Cash (OTC) business process begins with a request from a customer and ends with a collection o</w:t>
      </w:r>
      <w:r w:rsidRPr="00E34467">
        <w:rPr>
          <w:rFonts w:ascii="Times New Roman" w:hAnsi="Times New Roman" w:cs="Times New Roman"/>
          <w:sz w:val="24"/>
          <w:szCs w:val="24"/>
        </w:rPr>
        <w:t xml:space="preserve">f cash from the customer. The steps are sales order from a customer, order </w:t>
      </w:r>
      <w:r w:rsidR="007E5728" w:rsidRPr="00E34467">
        <w:rPr>
          <w:rFonts w:ascii="Times New Roman" w:hAnsi="Times New Roman" w:cs="Times New Roman"/>
          <w:sz w:val="24"/>
          <w:szCs w:val="24"/>
        </w:rPr>
        <w:t>fulfillment</w:t>
      </w:r>
      <w:r w:rsidRPr="00E34467">
        <w:rPr>
          <w:rFonts w:ascii="Times New Roman" w:hAnsi="Times New Roman" w:cs="Times New Roman"/>
          <w:sz w:val="24"/>
          <w:szCs w:val="24"/>
        </w:rPr>
        <w:t>, shipping, billing, and receipt of payment. Activities that take place include the sales and distribution, inventory management (IM), and account receivables (FI-AR). Th</w:t>
      </w:r>
      <w:r w:rsidRPr="00E34467">
        <w:rPr>
          <w:rFonts w:ascii="Times New Roman" w:hAnsi="Times New Roman" w:cs="Times New Roman"/>
          <w:sz w:val="24"/>
          <w:szCs w:val="24"/>
        </w:rPr>
        <w:t>e OTC process consists of the elements of the sales and distribution of the inventory management and aspects of financial impact accounts receivables. Enterprise Resource Planning SAP software system functions to manage an Order to Cash pr</w:t>
      </w:r>
      <w:r w:rsidR="00E34551">
        <w:rPr>
          <w:rFonts w:ascii="Times New Roman" w:hAnsi="Times New Roman" w:cs="Times New Roman"/>
          <w:sz w:val="24"/>
          <w:szCs w:val="24"/>
        </w:rPr>
        <w:t>ocess. I</w:t>
      </w:r>
      <w:r w:rsidRPr="00E34467">
        <w:rPr>
          <w:rFonts w:ascii="Times New Roman" w:hAnsi="Times New Roman" w:cs="Times New Roman"/>
          <w:sz w:val="24"/>
          <w:szCs w:val="24"/>
        </w:rPr>
        <w:t>ts produc</w:t>
      </w:r>
      <w:r w:rsidRPr="00E34467">
        <w:rPr>
          <w:rFonts w:ascii="Times New Roman" w:hAnsi="Times New Roman" w:cs="Times New Roman"/>
          <w:sz w:val="24"/>
          <w:szCs w:val="24"/>
        </w:rPr>
        <w:t>ts are sales pricing and performance management that controls sales order, inventory management, and FI-AR management. SAP maximizes sales with the law and contract management, drives the sales performance, and supports sales force and the managers. In the</w:t>
      </w:r>
      <w:r w:rsidRPr="00E34467">
        <w:rPr>
          <w:rFonts w:ascii="Times New Roman" w:hAnsi="Times New Roman" w:cs="Times New Roman"/>
          <w:sz w:val="24"/>
          <w:szCs w:val="24"/>
        </w:rPr>
        <w:t xml:space="preserve"> </w:t>
      </w:r>
      <w:r w:rsidRPr="00E34467">
        <w:rPr>
          <w:rFonts w:ascii="Times New Roman" w:hAnsi="Times New Roman" w:cs="Times New Roman"/>
          <w:sz w:val="24"/>
          <w:szCs w:val="24"/>
        </w:rPr>
        <w:lastRenderedPageBreak/>
        <w:t>IM function, movements of good are managed as they come in and out, it controls the material documents, and the system manages periodic processing of the inventory and subcontracting goods and the services. SAP system in the sales order controls the maste</w:t>
      </w:r>
      <w:r w:rsidRPr="00E34467">
        <w:rPr>
          <w:rFonts w:ascii="Times New Roman" w:hAnsi="Times New Roman" w:cs="Times New Roman"/>
          <w:sz w:val="24"/>
          <w:szCs w:val="24"/>
        </w:rPr>
        <w:t>r data in the sales and distribution, controls the creation and change to sales orders, manages the shipping and transportation, a</w:t>
      </w:r>
      <w:r w:rsidR="00E34551">
        <w:rPr>
          <w:rFonts w:ascii="Times New Roman" w:hAnsi="Times New Roman" w:cs="Times New Roman"/>
          <w:sz w:val="24"/>
          <w:szCs w:val="24"/>
        </w:rPr>
        <w:t>nd the billing.</w:t>
      </w:r>
      <w:r w:rsidRPr="00E34467">
        <w:rPr>
          <w:rFonts w:ascii="Times New Roman" w:hAnsi="Times New Roman" w:cs="Times New Roman"/>
          <w:sz w:val="24"/>
          <w:szCs w:val="24"/>
        </w:rPr>
        <w:t xml:space="preserve"> The system monitors and maintains the credit history in the accounts receivables. </w:t>
      </w:r>
    </w:p>
    <w:p w:rsidR="00357206" w:rsidRDefault="00357206" w:rsidP="00357206">
      <w:pPr>
        <w:tabs>
          <w:tab w:val="left" w:pos="426"/>
        </w:tabs>
        <w:spacing w:line="240" w:lineRule="auto"/>
        <w:rPr>
          <w:rFonts w:ascii="Times New Roman" w:hAnsi="Times New Roman" w:cs="Times New Roman"/>
          <w:sz w:val="24"/>
          <w:szCs w:val="24"/>
        </w:rPr>
      </w:pPr>
    </w:p>
    <w:p w:rsidR="00357206" w:rsidRDefault="00357206" w:rsidP="00357206">
      <w:pPr>
        <w:tabs>
          <w:tab w:val="left" w:pos="426"/>
        </w:tabs>
        <w:spacing w:line="240" w:lineRule="auto"/>
        <w:rPr>
          <w:rFonts w:ascii="Times New Roman" w:hAnsi="Times New Roman" w:cs="Times New Roman"/>
          <w:sz w:val="24"/>
          <w:szCs w:val="24"/>
        </w:rPr>
      </w:pPr>
    </w:p>
    <w:p w:rsidR="00357206" w:rsidRDefault="00357206" w:rsidP="00357206">
      <w:pPr>
        <w:tabs>
          <w:tab w:val="left" w:pos="426"/>
        </w:tabs>
        <w:spacing w:line="240" w:lineRule="auto"/>
        <w:rPr>
          <w:rFonts w:ascii="Times New Roman" w:hAnsi="Times New Roman" w:cs="Times New Roman"/>
          <w:sz w:val="24"/>
          <w:szCs w:val="24"/>
        </w:rPr>
      </w:pPr>
    </w:p>
    <w:p w:rsidR="00357206" w:rsidRDefault="00357206" w:rsidP="00357206">
      <w:pPr>
        <w:tabs>
          <w:tab w:val="left" w:pos="426"/>
        </w:tabs>
        <w:spacing w:line="240" w:lineRule="auto"/>
        <w:rPr>
          <w:rFonts w:ascii="Times New Roman" w:hAnsi="Times New Roman" w:cs="Times New Roman"/>
          <w:sz w:val="24"/>
          <w:szCs w:val="24"/>
        </w:rPr>
      </w:pPr>
    </w:p>
    <w:p w:rsidR="00357206" w:rsidRDefault="00357206" w:rsidP="00357206">
      <w:pPr>
        <w:tabs>
          <w:tab w:val="left" w:pos="426"/>
        </w:tabs>
        <w:spacing w:line="240" w:lineRule="auto"/>
        <w:rPr>
          <w:rFonts w:ascii="Times New Roman" w:hAnsi="Times New Roman" w:cs="Times New Roman"/>
          <w:sz w:val="24"/>
          <w:szCs w:val="24"/>
        </w:rPr>
      </w:pPr>
    </w:p>
    <w:p w:rsidR="00357206" w:rsidRDefault="00357206" w:rsidP="00357206">
      <w:pPr>
        <w:tabs>
          <w:tab w:val="left" w:pos="426"/>
        </w:tabs>
        <w:spacing w:line="240" w:lineRule="auto"/>
        <w:rPr>
          <w:rFonts w:ascii="Times New Roman" w:hAnsi="Times New Roman" w:cs="Times New Roman"/>
          <w:sz w:val="24"/>
          <w:szCs w:val="24"/>
        </w:rPr>
      </w:pPr>
    </w:p>
    <w:p w:rsidR="00357206" w:rsidRDefault="00357206" w:rsidP="00357206">
      <w:pPr>
        <w:tabs>
          <w:tab w:val="left" w:pos="426"/>
        </w:tabs>
        <w:spacing w:line="240" w:lineRule="auto"/>
        <w:rPr>
          <w:rFonts w:ascii="Times New Roman" w:hAnsi="Times New Roman" w:cs="Times New Roman"/>
          <w:sz w:val="24"/>
          <w:szCs w:val="24"/>
        </w:rPr>
      </w:pPr>
    </w:p>
    <w:p w:rsidR="00357206" w:rsidRDefault="00357206" w:rsidP="00357206">
      <w:pPr>
        <w:tabs>
          <w:tab w:val="left" w:pos="426"/>
        </w:tabs>
        <w:spacing w:line="240" w:lineRule="auto"/>
        <w:rPr>
          <w:rFonts w:ascii="Times New Roman" w:hAnsi="Times New Roman" w:cs="Times New Roman"/>
          <w:sz w:val="24"/>
          <w:szCs w:val="24"/>
        </w:rPr>
      </w:pPr>
    </w:p>
    <w:p w:rsidR="00357206" w:rsidRDefault="00357206" w:rsidP="00357206">
      <w:pPr>
        <w:tabs>
          <w:tab w:val="left" w:pos="426"/>
        </w:tabs>
        <w:spacing w:line="240" w:lineRule="auto"/>
        <w:rPr>
          <w:rFonts w:ascii="Times New Roman" w:hAnsi="Times New Roman" w:cs="Times New Roman"/>
          <w:sz w:val="24"/>
          <w:szCs w:val="24"/>
        </w:rPr>
      </w:pPr>
    </w:p>
    <w:p w:rsidR="00357206" w:rsidRDefault="00357206" w:rsidP="00357206">
      <w:pPr>
        <w:tabs>
          <w:tab w:val="left" w:pos="426"/>
        </w:tabs>
        <w:spacing w:line="240" w:lineRule="auto"/>
        <w:rPr>
          <w:rFonts w:ascii="Times New Roman" w:hAnsi="Times New Roman" w:cs="Times New Roman"/>
          <w:sz w:val="24"/>
          <w:szCs w:val="24"/>
        </w:rPr>
      </w:pPr>
    </w:p>
    <w:p w:rsidR="00357206" w:rsidRDefault="00357206" w:rsidP="00357206">
      <w:pPr>
        <w:tabs>
          <w:tab w:val="left" w:pos="426"/>
        </w:tabs>
        <w:spacing w:line="240" w:lineRule="auto"/>
        <w:rPr>
          <w:rFonts w:ascii="Times New Roman" w:hAnsi="Times New Roman" w:cs="Times New Roman"/>
          <w:sz w:val="24"/>
          <w:szCs w:val="24"/>
        </w:rPr>
      </w:pPr>
    </w:p>
    <w:p w:rsidR="007E5728" w:rsidRDefault="007E5728" w:rsidP="00357206">
      <w:pPr>
        <w:tabs>
          <w:tab w:val="left" w:pos="426"/>
        </w:tabs>
        <w:spacing w:line="240" w:lineRule="auto"/>
        <w:jc w:val="center"/>
        <w:rPr>
          <w:rFonts w:ascii="Times New Roman" w:hAnsi="Times New Roman" w:cs="Times New Roman"/>
          <w:sz w:val="24"/>
          <w:szCs w:val="24"/>
        </w:rPr>
      </w:pPr>
    </w:p>
    <w:p w:rsidR="007E5728" w:rsidRDefault="007E5728" w:rsidP="00357206">
      <w:pPr>
        <w:tabs>
          <w:tab w:val="left" w:pos="426"/>
        </w:tabs>
        <w:spacing w:line="240" w:lineRule="auto"/>
        <w:jc w:val="center"/>
        <w:rPr>
          <w:rFonts w:ascii="Times New Roman" w:hAnsi="Times New Roman" w:cs="Times New Roman"/>
          <w:sz w:val="24"/>
          <w:szCs w:val="24"/>
        </w:rPr>
      </w:pPr>
    </w:p>
    <w:p w:rsidR="007E5728" w:rsidRDefault="007E5728" w:rsidP="00357206">
      <w:pPr>
        <w:tabs>
          <w:tab w:val="left" w:pos="426"/>
        </w:tabs>
        <w:spacing w:line="240" w:lineRule="auto"/>
        <w:jc w:val="center"/>
        <w:rPr>
          <w:rFonts w:ascii="Times New Roman" w:hAnsi="Times New Roman" w:cs="Times New Roman"/>
          <w:sz w:val="24"/>
          <w:szCs w:val="24"/>
        </w:rPr>
      </w:pPr>
    </w:p>
    <w:p w:rsidR="007E5728" w:rsidRDefault="007E5728" w:rsidP="00357206">
      <w:pPr>
        <w:tabs>
          <w:tab w:val="left" w:pos="426"/>
        </w:tabs>
        <w:spacing w:line="240" w:lineRule="auto"/>
        <w:jc w:val="center"/>
        <w:rPr>
          <w:rFonts w:ascii="Times New Roman" w:hAnsi="Times New Roman" w:cs="Times New Roman"/>
          <w:sz w:val="24"/>
          <w:szCs w:val="24"/>
        </w:rPr>
      </w:pPr>
    </w:p>
    <w:p w:rsidR="007E5728" w:rsidRDefault="007E5728" w:rsidP="00357206">
      <w:pPr>
        <w:tabs>
          <w:tab w:val="left" w:pos="426"/>
        </w:tabs>
        <w:spacing w:line="240" w:lineRule="auto"/>
        <w:jc w:val="center"/>
        <w:rPr>
          <w:rFonts w:ascii="Times New Roman" w:hAnsi="Times New Roman" w:cs="Times New Roman"/>
          <w:sz w:val="24"/>
          <w:szCs w:val="24"/>
        </w:rPr>
      </w:pPr>
    </w:p>
    <w:p w:rsidR="007E5728" w:rsidRDefault="007E5728" w:rsidP="00357206">
      <w:pPr>
        <w:tabs>
          <w:tab w:val="left" w:pos="426"/>
        </w:tabs>
        <w:spacing w:line="240" w:lineRule="auto"/>
        <w:jc w:val="center"/>
        <w:rPr>
          <w:rFonts w:ascii="Times New Roman" w:hAnsi="Times New Roman" w:cs="Times New Roman"/>
          <w:sz w:val="24"/>
          <w:szCs w:val="24"/>
        </w:rPr>
      </w:pPr>
    </w:p>
    <w:p w:rsidR="007E5728" w:rsidRDefault="007E5728" w:rsidP="00357206">
      <w:pPr>
        <w:tabs>
          <w:tab w:val="left" w:pos="426"/>
        </w:tabs>
        <w:spacing w:line="240" w:lineRule="auto"/>
        <w:jc w:val="center"/>
        <w:rPr>
          <w:rFonts w:ascii="Times New Roman" w:hAnsi="Times New Roman" w:cs="Times New Roman"/>
          <w:sz w:val="24"/>
          <w:szCs w:val="24"/>
        </w:rPr>
      </w:pPr>
    </w:p>
    <w:p w:rsidR="007E5728" w:rsidRDefault="007E5728" w:rsidP="00357206">
      <w:pPr>
        <w:tabs>
          <w:tab w:val="left" w:pos="426"/>
        </w:tabs>
        <w:spacing w:line="240" w:lineRule="auto"/>
        <w:jc w:val="center"/>
        <w:rPr>
          <w:rFonts w:ascii="Times New Roman" w:hAnsi="Times New Roman" w:cs="Times New Roman"/>
          <w:sz w:val="24"/>
          <w:szCs w:val="24"/>
        </w:rPr>
      </w:pPr>
    </w:p>
    <w:p w:rsidR="007E5728" w:rsidRDefault="007E5728" w:rsidP="00357206">
      <w:pPr>
        <w:tabs>
          <w:tab w:val="left" w:pos="426"/>
        </w:tabs>
        <w:spacing w:line="240" w:lineRule="auto"/>
        <w:jc w:val="center"/>
        <w:rPr>
          <w:rFonts w:ascii="Times New Roman" w:hAnsi="Times New Roman" w:cs="Times New Roman"/>
          <w:sz w:val="24"/>
          <w:szCs w:val="24"/>
        </w:rPr>
      </w:pPr>
    </w:p>
    <w:p w:rsidR="007E5728" w:rsidRDefault="007E5728" w:rsidP="00357206">
      <w:pPr>
        <w:tabs>
          <w:tab w:val="left" w:pos="426"/>
        </w:tabs>
        <w:spacing w:line="240" w:lineRule="auto"/>
        <w:jc w:val="center"/>
        <w:rPr>
          <w:rFonts w:ascii="Times New Roman" w:hAnsi="Times New Roman" w:cs="Times New Roman"/>
          <w:sz w:val="24"/>
          <w:szCs w:val="24"/>
        </w:rPr>
      </w:pPr>
    </w:p>
    <w:p w:rsidR="00357206" w:rsidRDefault="00AB2571" w:rsidP="00357206">
      <w:pPr>
        <w:tabs>
          <w:tab w:val="left" w:pos="426"/>
        </w:tabs>
        <w:spacing w:line="24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7E5728" w:rsidRDefault="00AB2571" w:rsidP="007E5728">
      <w:pPr>
        <w:tabs>
          <w:tab w:val="left" w:pos="426"/>
        </w:tabs>
        <w:spacing w:line="480" w:lineRule="auto"/>
        <w:jc w:val="center"/>
        <w:rPr>
          <w:rFonts w:ascii="Times New Roman" w:hAnsi="Times New Roman" w:cs="Times New Roman"/>
          <w:sz w:val="24"/>
          <w:szCs w:val="24"/>
        </w:rPr>
      </w:pPr>
      <w:r w:rsidRPr="00357206">
        <w:rPr>
          <w:rFonts w:ascii="Times New Roman" w:hAnsi="Times New Roman" w:cs="Times New Roman"/>
          <w:sz w:val="24"/>
          <w:szCs w:val="24"/>
        </w:rPr>
        <w:lastRenderedPageBreak/>
        <w:t>Menon, S. (2019). Benefits and Process Improvements for ERP Implementation: Results from an Exploratory Case Study. </w:t>
      </w:r>
    </w:p>
    <w:p w:rsidR="007E5728" w:rsidRPr="00AA78EC" w:rsidRDefault="007E5728" w:rsidP="00E34551">
      <w:pPr>
        <w:tabs>
          <w:tab w:val="left" w:pos="426"/>
        </w:tabs>
        <w:spacing w:line="480" w:lineRule="auto"/>
        <w:jc w:val="center"/>
        <w:rPr>
          <w:rFonts w:ascii="Times New Roman" w:hAnsi="Times New Roman" w:cs="Times New Roman"/>
          <w:sz w:val="24"/>
          <w:szCs w:val="24"/>
        </w:rPr>
      </w:pPr>
    </w:p>
    <w:sectPr w:rsidR="007E5728" w:rsidRPr="00AA78EC" w:rsidSect="00357206">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2571" w:rsidRDefault="00AB2571">
      <w:pPr>
        <w:spacing w:after="0" w:line="240" w:lineRule="auto"/>
      </w:pPr>
      <w:r>
        <w:separator/>
      </w:r>
    </w:p>
  </w:endnote>
  <w:endnote w:type="continuationSeparator" w:id="0">
    <w:p w:rsidR="00AB2571" w:rsidRDefault="00AB25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5728" w:rsidRDefault="007E572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5728" w:rsidRDefault="007E572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5728" w:rsidRDefault="007E572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2571" w:rsidRDefault="00AB2571">
      <w:pPr>
        <w:spacing w:after="0" w:line="240" w:lineRule="auto"/>
      </w:pPr>
      <w:r>
        <w:separator/>
      </w:r>
    </w:p>
  </w:footnote>
  <w:footnote w:type="continuationSeparator" w:id="0">
    <w:p w:rsidR="00AB2571" w:rsidRDefault="00AB25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5728" w:rsidRDefault="007E572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7206" w:rsidRDefault="00AB2571">
    <w:pPr>
      <w:pStyle w:val="Header"/>
      <w:jc w:val="right"/>
    </w:pPr>
    <w:r>
      <w:tab/>
    </w:r>
    <w:sdt>
      <w:sdtPr>
        <w:id w:val="158226146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7397B">
          <w:rPr>
            <w:noProof/>
          </w:rPr>
          <w:t>2</w:t>
        </w:r>
        <w:r>
          <w:rPr>
            <w:noProof/>
          </w:rPr>
          <w:fldChar w:fldCharType="end"/>
        </w:r>
      </w:sdtContent>
    </w:sdt>
  </w:p>
  <w:p w:rsidR="00357206" w:rsidRDefault="00AB2571">
    <w:pPr>
      <w:pStyle w:val="Header"/>
    </w:pPr>
    <w:r w:rsidRPr="007E5728">
      <w:rPr>
        <w:rFonts w:ascii="Times New Roman" w:hAnsi="Times New Roman" w:cs="Times New Roman"/>
        <w:sz w:val="24"/>
        <w:szCs w:val="24"/>
      </w:rPr>
      <w:t>SYSTEM APPLICATION IN OTC</w:t>
    </w:r>
    <w:r w:rsidRPr="007E5728">
      <w:rPr>
        <w:rFonts w:ascii="Times New Roman" w:hAnsi="Times New Roman" w:cs="Times New Roman"/>
        <w:sz w:val="24"/>
        <w:szCs w:val="24"/>
      </w:rPr>
      <w:t xml:space="preserve"> PROCESS</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7206" w:rsidRDefault="00AB2571" w:rsidP="007E5728">
    <w:pPr>
      <w:pStyle w:val="Header"/>
      <w:jc w:val="center"/>
    </w:pPr>
    <w:r>
      <w:tab/>
    </w:r>
    <w:sdt>
      <w:sdtPr>
        <w:id w:val="-1758668767"/>
        <w:docPartObj>
          <w:docPartGallery w:val="Page Numbers (Top of Page)"/>
          <w:docPartUnique/>
        </w:docPartObj>
      </w:sdtPr>
      <w:sdtEndPr>
        <w:rPr>
          <w:noProof/>
        </w:rPr>
      </w:sdtEndPr>
      <w:sdtContent/>
    </w:sdt>
  </w:p>
  <w:p w:rsidR="00357206" w:rsidRPr="007E5728" w:rsidRDefault="00AB2571">
    <w:pPr>
      <w:pStyle w:val="Header"/>
      <w:rPr>
        <w:rFonts w:ascii="Times New Roman" w:hAnsi="Times New Roman" w:cs="Times New Roman"/>
        <w:sz w:val="24"/>
        <w:szCs w:val="24"/>
      </w:rPr>
    </w:pPr>
    <w:r w:rsidRPr="007E5728">
      <w:rPr>
        <w:rFonts w:ascii="Times New Roman" w:hAnsi="Times New Roman" w:cs="Times New Roman"/>
        <w:sz w:val="24"/>
        <w:szCs w:val="24"/>
      </w:rPr>
      <w:t>Running Head: SYSTEM APPLICATION IN OTC PROCESS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1D50"/>
    <w:rsid w:val="001426B5"/>
    <w:rsid w:val="0018690F"/>
    <w:rsid w:val="00256329"/>
    <w:rsid w:val="00357206"/>
    <w:rsid w:val="003616C0"/>
    <w:rsid w:val="0037397B"/>
    <w:rsid w:val="003B3464"/>
    <w:rsid w:val="00462E0D"/>
    <w:rsid w:val="004A09DD"/>
    <w:rsid w:val="004D05C1"/>
    <w:rsid w:val="00532AEE"/>
    <w:rsid w:val="00791DE6"/>
    <w:rsid w:val="007E5728"/>
    <w:rsid w:val="00866D82"/>
    <w:rsid w:val="008B5A45"/>
    <w:rsid w:val="008F51BD"/>
    <w:rsid w:val="00934F41"/>
    <w:rsid w:val="00990C49"/>
    <w:rsid w:val="00A5371C"/>
    <w:rsid w:val="00AA78EC"/>
    <w:rsid w:val="00AB2571"/>
    <w:rsid w:val="00C51D50"/>
    <w:rsid w:val="00CA75BD"/>
    <w:rsid w:val="00CD48E8"/>
    <w:rsid w:val="00CE40F6"/>
    <w:rsid w:val="00D2402F"/>
    <w:rsid w:val="00D25CCB"/>
    <w:rsid w:val="00E34467"/>
    <w:rsid w:val="00E345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72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7206"/>
  </w:style>
  <w:style w:type="paragraph" w:styleId="Footer">
    <w:name w:val="footer"/>
    <w:basedOn w:val="Normal"/>
    <w:link w:val="FooterChar"/>
    <w:uiPriority w:val="99"/>
    <w:unhideWhenUsed/>
    <w:rsid w:val="003572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720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72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7206"/>
  </w:style>
  <w:style w:type="paragraph" w:styleId="Footer">
    <w:name w:val="footer"/>
    <w:basedOn w:val="Normal"/>
    <w:link w:val="FooterChar"/>
    <w:uiPriority w:val="99"/>
    <w:unhideWhenUsed/>
    <w:rsid w:val="003572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72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991ADA-8635-40D9-94A4-AC9AB18D15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424</Words>
  <Characters>2422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2020-04-11T18:32:00Z</dcterms:created>
  <dcterms:modified xsi:type="dcterms:W3CDTF">2020-04-11T18:32:00Z</dcterms:modified>
</cp:coreProperties>
</file>